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3629A" w:rsidRPr="00D91718" w:rsidRDefault="007A6B44" w:rsidP="00F36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F3629A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084AAB" w:rsidRDefault="00084AAB" w:rsidP="00084A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>
        <w:rPr>
          <w:rFonts w:ascii="TimesNewRoman" w:hAnsi="TimesNewRoman" w:cs="TimesNewRoman"/>
          <w:b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 w:rsidR="00F3629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F3629A" w:rsidRPr="0062644A">
        <w:rPr>
          <w:rFonts w:ascii="TimesNewRoman,Bold" w:hAnsi="TimesNewRoman,Bold" w:cs="TimesNewRoman,Bold"/>
          <w:b/>
          <w:bCs/>
          <w:sz w:val="24"/>
          <w:szCs w:val="24"/>
        </w:rPr>
        <w:t>Выполнение сборочно-достроечных работ</w:t>
      </w:r>
    </w:p>
    <w:p w:rsidR="00F3629A" w:rsidRDefault="00F3629A" w:rsidP="00084A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1B602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1B602F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1B602F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3629A">
        <w:rPr>
          <w:rFonts w:ascii="TimesNewRoman" w:hAnsi="TimesNewRoman" w:cs="TimesNewRoman"/>
          <w:sz w:val="24"/>
          <w:szCs w:val="24"/>
        </w:rPr>
        <w:t>в</w:t>
      </w:r>
      <w:r w:rsidR="00F3629A" w:rsidRPr="00F3629A">
        <w:rPr>
          <w:rFonts w:ascii="TimesNewRoman" w:hAnsi="TimesNewRoman" w:cs="TimesNewRoman"/>
          <w:sz w:val="24"/>
          <w:szCs w:val="24"/>
        </w:rPr>
        <w:t>ыполнение сборочно-достроечных работ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F3629A" w:rsidRDefault="00F3629A" w:rsidP="00F3629A">
      <w:pPr>
        <w:pStyle w:val="a4"/>
        <w:numPr>
          <w:ilvl w:val="0"/>
          <w:numId w:val="12"/>
        </w:numPr>
      </w:pPr>
      <w:r>
        <w:t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</w:r>
    </w:p>
    <w:p w:rsidR="00F3629A" w:rsidRDefault="00F3629A" w:rsidP="00F3629A">
      <w:pPr>
        <w:pStyle w:val="a4"/>
        <w:numPr>
          <w:ilvl w:val="0"/>
          <w:numId w:val="12"/>
        </w:numPr>
      </w:pPr>
      <w:r>
        <w:t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</w:r>
    </w:p>
    <w:p w:rsidR="00F3629A" w:rsidRPr="00742FC1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F3629A" w:rsidRDefault="00F3629A" w:rsidP="00F3629A">
      <w:pPr>
        <w:pStyle w:val="a4"/>
        <w:numPr>
          <w:ilvl w:val="0"/>
          <w:numId w:val="13"/>
        </w:numPr>
      </w:pPr>
      <w:proofErr w:type="gramStart"/>
      <w:r>
        <w:t>изготавливать, осуществлять правку, сборку, разметку, проверку, установку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сплавов;</w:t>
      </w:r>
      <w:proofErr w:type="gramEnd"/>
    </w:p>
    <w:p w:rsidR="00F3629A" w:rsidRDefault="00F3629A" w:rsidP="00F3629A">
      <w:pPr>
        <w:pStyle w:val="a4"/>
        <w:numPr>
          <w:ilvl w:val="0"/>
          <w:numId w:val="13"/>
        </w:numPr>
      </w:pPr>
      <w:r>
        <w:t xml:space="preserve">изготавливать, пригонять, производить установку зашивки рефрижераторных помещений стальными оцинкованными листами в жилых, общественных, санитарно-гигиенических, хозяйственных помещениях, </w:t>
      </w:r>
      <w:proofErr w:type="spellStart"/>
      <w:r>
        <w:t>шумопоглощающей</w:t>
      </w:r>
      <w:proofErr w:type="spellEnd"/>
      <w:r>
        <w:t xml:space="preserve"> обшивки в специальных помещениях, противопожарных дымоходах;</w:t>
      </w:r>
    </w:p>
    <w:p w:rsidR="00F3629A" w:rsidRDefault="00F3629A" w:rsidP="00F3629A">
      <w:pPr>
        <w:pStyle w:val="a4"/>
        <w:numPr>
          <w:ilvl w:val="0"/>
          <w:numId w:val="13"/>
        </w:numPr>
      </w:pPr>
      <w:r>
        <w:t xml:space="preserve">осуществлять изготовление, пригонку, установку и ремонт </w:t>
      </w:r>
      <w:proofErr w:type="spellStart"/>
      <w:r>
        <w:t>обрешетника</w:t>
      </w:r>
      <w:proofErr w:type="spellEnd"/>
      <w:r>
        <w:t xml:space="preserve"> под зашивку жилых, служебных и специальных помещений, рыбных бункеров;</w:t>
      </w:r>
    </w:p>
    <w:p w:rsidR="00F3629A" w:rsidRDefault="00F3629A" w:rsidP="00F3629A">
      <w:pPr>
        <w:pStyle w:val="a4"/>
        <w:numPr>
          <w:ilvl w:val="0"/>
          <w:numId w:val="13"/>
        </w:numPr>
      </w:pPr>
      <w:r>
        <w:t>изготовлять кондукторы и приспособления средней сложности;</w:t>
      </w:r>
    </w:p>
    <w:p w:rsidR="00F3629A" w:rsidRDefault="00F3629A" w:rsidP="00F3629A">
      <w:pPr>
        <w:pStyle w:val="a4"/>
        <w:numPr>
          <w:ilvl w:val="0"/>
          <w:numId w:val="13"/>
        </w:numPr>
      </w:pPr>
      <w:r>
        <w:t>готовить и сдавать судовые помещения, отсеки, цистерны;</w:t>
      </w:r>
    </w:p>
    <w:p w:rsidR="00F3629A" w:rsidRDefault="00F3629A" w:rsidP="00F3629A">
      <w:pPr>
        <w:pStyle w:val="a4"/>
        <w:numPr>
          <w:ilvl w:val="0"/>
          <w:numId w:val="13"/>
        </w:numPr>
      </w:pPr>
      <w:r>
        <w:t>собирать ответственные узлы и конструкции под контактную точечную и шовную сварку;</w:t>
      </w:r>
    </w:p>
    <w:p w:rsidR="00F3629A" w:rsidRDefault="00F3629A" w:rsidP="00F3629A">
      <w:pPr>
        <w:pStyle w:val="a4"/>
        <w:numPr>
          <w:ilvl w:val="0"/>
          <w:numId w:val="13"/>
        </w:numPr>
      </w:pPr>
      <w:r>
        <w:t>подгонять, монтировать и укупоривать трубы общесудовой вентиляции;</w:t>
      </w:r>
    </w:p>
    <w:p w:rsidR="00F3629A" w:rsidRPr="00742FC1" w:rsidRDefault="00F3629A" w:rsidP="00F362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F3629A" w:rsidRPr="0062644A" w:rsidRDefault="00F3629A" w:rsidP="00F3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способы изготовления судовой мебели и дельных вещей средней сложности, способы разметки сложных деталей и развертки сложных геометрических фигур по чертежу, допуски и припуски при обработке и сборке изделий;</w:t>
      </w:r>
    </w:p>
    <w:p w:rsidR="00F3629A" w:rsidRPr="0062644A" w:rsidRDefault="00F3629A" w:rsidP="00F3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правила работы с приборами, инструментами и оснасткой при испытаниях изделий, систем общесудовой вентиляции, механические и технологические свойства материалов, свариваемых на машинах контактной сварки;</w:t>
      </w:r>
    </w:p>
    <w:p w:rsidR="00F3629A" w:rsidRPr="0062644A" w:rsidRDefault="00F3629A" w:rsidP="00F3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технологию изготовления и сборки секций каркасов для формирования помещений в модульной системе;</w:t>
      </w:r>
    </w:p>
    <w:p w:rsidR="00F3629A" w:rsidRPr="0062644A" w:rsidRDefault="00F3629A" w:rsidP="00F3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необходимую технологическую и техническую документацию на выполняемые работы;</w:t>
      </w:r>
    </w:p>
    <w:p w:rsidR="00F3629A" w:rsidRPr="0062644A" w:rsidRDefault="00F3629A" w:rsidP="00F3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правила чтения сложных сборочных чертежей;</w:t>
      </w:r>
    </w:p>
    <w:p w:rsidR="00F3629A" w:rsidRPr="0062644A" w:rsidRDefault="00F3629A" w:rsidP="00F3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применяемый слесарно-сборочный и контрольно-измерительный инструмент (простые оптические приборы: квадранты, трубы визирные, мишени передвижные), приспособления и правила пользования ими.</w:t>
      </w:r>
    </w:p>
    <w:p w:rsidR="00084AAB" w:rsidRDefault="00084AAB" w:rsidP="00F3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D5F1B" w:rsidRDefault="007D5F1B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lastRenderedPageBreak/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084AAB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0C6F23">
        <w:rPr>
          <w:rFonts w:ascii="TimesNewRoman" w:hAnsi="TimesNewRoman" w:cs="TimesNewRoman"/>
          <w:sz w:val="24"/>
          <w:szCs w:val="24"/>
        </w:rPr>
        <w:t xml:space="preserve">ие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2.2. Осуществлять монтаж и испытание систем кондиционирования и комплексной обработки воздуха.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2.3. Изготавливать и устанавливать обшивку помещений судна, а также противопожарные дымоходы.</w:t>
      </w:r>
    </w:p>
    <w:p w:rsidR="00F3629A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2.4. Размещать и устанавливать в насыщенных помещениях аварийно-спасательное имущество.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629A" w:rsidRPr="00BC55AB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3629A" w:rsidRPr="008D1FAE" w:rsidRDefault="00F3629A" w:rsidP="00F3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5F6CA9" w:rsidRDefault="005F6CA9" w:rsidP="00F3629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1620B"/>
    <w:rsid w:val="00084AAB"/>
    <w:rsid w:val="000C6F23"/>
    <w:rsid w:val="000E70C4"/>
    <w:rsid w:val="001B602F"/>
    <w:rsid w:val="003B47A7"/>
    <w:rsid w:val="004E7415"/>
    <w:rsid w:val="0055257F"/>
    <w:rsid w:val="00557458"/>
    <w:rsid w:val="005F6CA9"/>
    <w:rsid w:val="00623C66"/>
    <w:rsid w:val="006644DB"/>
    <w:rsid w:val="006C5CED"/>
    <w:rsid w:val="0078637D"/>
    <w:rsid w:val="007A6B44"/>
    <w:rsid w:val="007D5F1B"/>
    <w:rsid w:val="008A1DA3"/>
    <w:rsid w:val="00996325"/>
    <w:rsid w:val="00A421E9"/>
    <w:rsid w:val="00A45748"/>
    <w:rsid w:val="00A502AB"/>
    <w:rsid w:val="00AB11F3"/>
    <w:rsid w:val="00F3629A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2020-06-09T04:19:00Z</dcterms:created>
  <dcterms:modified xsi:type="dcterms:W3CDTF">2020-06-10T04:45:00Z</dcterms:modified>
</cp:coreProperties>
</file>